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6913CB58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644F9">
        <w:rPr>
          <w:rFonts w:ascii="Arial" w:hAnsi="Arial" w:cs="Arial"/>
          <w:b/>
          <w:sz w:val="24"/>
          <w:szCs w:val="24"/>
          <w:lang w:eastAsia="zh-CN"/>
        </w:rPr>
        <w:t>112bis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644F9">
        <w:rPr>
          <w:rFonts w:ascii="Arial" w:eastAsia="MS Mincho" w:hAnsi="Arial" w:cs="Arial"/>
          <w:b/>
          <w:sz w:val="24"/>
          <w:szCs w:val="24"/>
        </w:rPr>
        <w:t>1</w:t>
      </w:r>
      <w:r w:rsidR="001920A5">
        <w:rPr>
          <w:rFonts w:ascii="Arial" w:eastAsia="MS Mincho" w:hAnsi="Arial" w:cs="Arial"/>
          <w:b/>
          <w:sz w:val="24"/>
          <w:szCs w:val="24"/>
        </w:rPr>
        <w:t>5134</w:t>
      </w:r>
    </w:p>
    <w:p w14:paraId="0ED16545" w14:textId="77D98F69" w:rsidR="0068254F" w:rsidRPr="00881E60" w:rsidRDefault="0020276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Hefei, 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 xml:space="preserve">Oct </w:t>
      </w:r>
      <w:r w:rsidR="00AE614E">
        <w:rPr>
          <w:rFonts w:ascii="Arial" w:hAnsi="Arial"/>
          <w:b/>
          <w:sz w:val="24"/>
          <w:szCs w:val="24"/>
          <w:lang w:eastAsia="zh-CN"/>
        </w:rPr>
        <w:t>14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 xml:space="preserve"> – 18</w:t>
      </w:r>
      <w:r w:rsidR="00AE614E" w:rsidRPr="00AE614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E614E">
        <w:rPr>
          <w:rFonts w:ascii="Arial" w:hAnsi="Arial"/>
          <w:b/>
          <w:sz w:val="24"/>
          <w:szCs w:val="24"/>
          <w:lang w:eastAsia="zh-CN"/>
        </w:rPr>
        <w:t>,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0DDFBC7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920A5" w:rsidRPr="001920A5">
        <w:rPr>
          <w:rFonts w:ascii="Arial" w:hAnsi="Arial" w:cs="Arial"/>
          <w:b/>
          <w:sz w:val="22"/>
        </w:rPr>
        <w:t>On BS RF requirements for LP-WUS</w:t>
      </w:r>
    </w:p>
    <w:p w14:paraId="73AD8CE3" w14:textId="1EA6C73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920A5">
        <w:rPr>
          <w:rFonts w:ascii="Arial" w:hAnsi="Arial" w:cs="Arial"/>
          <w:b/>
          <w:sz w:val="22"/>
        </w:rPr>
        <w:t>6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1920A5">
        <w:rPr>
          <w:rFonts w:ascii="Arial" w:hAnsi="Arial" w:cs="Arial"/>
          <w:b/>
          <w:bCs/>
          <w:sz w:val="22"/>
          <w:lang w:eastAsia="zh-CN"/>
        </w:rPr>
        <w:t>23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1920A5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407AA081" w:rsidR="00B4053B" w:rsidRDefault="00E27FE8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RAN4#112, discussions continued on BS RF requirements for LP-WUS with some progress, and a WF was agreed which mainly identified open issues and potential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27FE8" w:rsidRPr="00E27FE8" w14:paraId="44DEF9DD" w14:textId="77777777" w:rsidTr="00E27FE8">
        <w:tc>
          <w:tcPr>
            <w:tcW w:w="10457" w:type="dxa"/>
          </w:tcPr>
          <w:p w14:paraId="467A1B0B" w14:textId="77777777" w:rsidR="00E27FE8" w:rsidRPr="00E27FE8" w:rsidRDefault="00E27FE8" w:rsidP="00E27FE8">
            <w:pPr>
              <w:rPr>
                <w:rFonts w:eastAsia="Malgun Gothic"/>
                <w:b/>
                <w:i/>
                <w:iCs/>
                <w:sz w:val="16"/>
                <w:szCs w:val="16"/>
                <w:u w:val="single"/>
                <w:lang w:eastAsia="ko-KR"/>
              </w:rPr>
            </w:pPr>
            <w:r w:rsidRPr="00E27FE8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Issue 1-1: </w:t>
            </w:r>
            <w:bookmarkStart w:id="0" w:name="_Hlk179017060"/>
            <w:r w:rsidRPr="00E27FE8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Manufacture declaration on LP-WUS power boosting</w:t>
            </w:r>
            <w:bookmarkEnd w:id="0"/>
          </w:p>
          <w:p w14:paraId="556C57FA" w14:textId="77777777" w:rsidR="00E27FE8" w:rsidRPr="00E27FE8" w:rsidRDefault="00E27FE8" w:rsidP="00E27FE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3877E9A3" w14:textId="77777777" w:rsidR="00E27FE8" w:rsidRPr="00E27FE8" w:rsidRDefault="00E27FE8" w:rsidP="00E27FE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FFS on following options:</w:t>
            </w:r>
          </w:p>
          <w:p w14:paraId="6B4AE78E" w14:textId="77777777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Option 1: </w:t>
            </w:r>
            <w:r w:rsidRPr="00E27FE8">
              <w:rPr>
                <w:rFonts w:eastAsia="SimSun" w:hint="eastAsia"/>
                <w:bCs/>
                <w:i/>
                <w:iCs/>
                <w:sz w:val="16"/>
                <w:szCs w:val="16"/>
                <w:lang w:eastAsia="zh-CN"/>
              </w:rPr>
              <w:t>Set the LP-WUS power boosting a complete manufacture declaration feature, including whether supporting LP-WUS power boosting and the supported boosting level</w:t>
            </w:r>
            <w:r w:rsidRPr="00E27FE8">
              <w:rPr>
                <w:rFonts w:eastAsia="SimSun"/>
                <w:bCs/>
                <w:i/>
                <w:iCs/>
                <w:sz w:val="16"/>
                <w:szCs w:val="16"/>
                <w:lang w:eastAsia="zh-CN"/>
              </w:rPr>
              <w:t>.</w:t>
            </w:r>
          </w:p>
          <w:p w14:paraId="051301EC" w14:textId="3D11CFCB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bCs/>
                <w:i/>
                <w:iCs/>
                <w:sz w:val="16"/>
                <w:szCs w:val="16"/>
                <w:lang w:eastAsia="zh-CN"/>
              </w:rPr>
              <w:t xml:space="preserve">Option </w:t>
            </w: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2: Minimum power boosting level in core specification together with manufacturer declaration in the conformance test specification.</w:t>
            </w:r>
          </w:p>
          <w:p w14:paraId="453D77BA" w14:textId="77777777" w:rsidR="00E27FE8" w:rsidRPr="00E27FE8" w:rsidRDefault="00E27FE8" w:rsidP="00E27FE8">
            <w:pPr>
              <w:rPr>
                <w:i/>
                <w:iCs/>
                <w:sz w:val="16"/>
                <w:szCs w:val="16"/>
                <w:lang w:val="en-US" w:eastAsia="zh-CN"/>
              </w:rPr>
            </w:pPr>
            <w:r w:rsidRPr="00E27FE8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 xml:space="preserve">Issue 1-2: </w:t>
            </w:r>
            <w:bookmarkStart w:id="1" w:name="_Hlk179059623"/>
            <w:r w:rsidRPr="00E27FE8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Concept of LP-WUS power boosting</w:t>
            </w:r>
            <w:bookmarkEnd w:id="1"/>
          </w:p>
          <w:p w14:paraId="6226EEDD" w14:textId="77777777" w:rsidR="00E27FE8" w:rsidRPr="00E27FE8" w:rsidRDefault="00E27FE8" w:rsidP="00E27FE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0AA67B64" w14:textId="77777777" w:rsidR="00E27FE8" w:rsidRPr="00E27FE8" w:rsidRDefault="00E27FE8" w:rsidP="00E27FE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F</w:t>
            </w: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FS on following options:</w:t>
            </w:r>
          </w:p>
          <w:p w14:paraId="2FD85C68" w14:textId="77777777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Introduce EPRE ratio to define LP-WUS power boosting, since it has the merit that power boosting does not vary with different CBWs. </w:t>
            </w:r>
          </w:p>
          <w:p w14:paraId="1A5DDAA6" w14:textId="77777777" w:rsidR="00E27FE8" w:rsidRPr="00E27FE8" w:rsidRDefault="00E27FE8" w:rsidP="00E27FE8">
            <w:pPr>
              <w:pStyle w:val="ListParagraph"/>
              <w:numPr>
                <w:ilvl w:val="3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1</w:t>
            </w:r>
            <w:r w:rsidRPr="00E27FE8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:</w:t>
            </w: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 </w:t>
            </w:r>
            <w:r w:rsidRPr="00E27FE8">
              <w:rPr>
                <w:b/>
                <w:bCs/>
                <w:i/>
                <w:iCs/>
                <w:sz w:val="16"/>
                <w:szCs w:val="16"/>
                <w:lang w:eastAsia="zh-CN"/>
              </w:rPr>
              <w:t>The LP-WUS power boosting is the difference between the average power of LP-WUS REs (which occupy certain REs within a NR transmission bandwidth configuration and the average power NR REs (the NR carrier excluding the LP-WUS REs).</w:t>
            </w:r>
          </w:p>
          <w:p w14:paraId="1D99D61E" w14:textId="77777777" w:rsidR="00E27FE8" w:rsidRPr="00E27FE8" w:rsidRDefault="00E27FE8" w:rsidP="00E27FE8">
            <w:pPr>
              <w:pStyle w:val="ListParagraph"/>
              <w:numPr>
                <w:ilvl w:val="3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2</w:t>
            </w:r>
            <w:r w:rsidRPr="00E27FE8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:</w:t>
            </w: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 </w:t>
            </w:r>
            <w:r w:rsidRPr="00E27FE8">
              <w:rPr>
                <w:b/>
                <w:bCs/>
                <w:i/>
                <w:iCs/>
                <w:sz w:val="16"/>
                <w:szCs w:val="16"/>
                <w:lang w:eastAsia="zh-CN"/>
              </w:rPr>
              <w:t>The LP-WUS RB power dynamic range (or LP-WUS power boosting) is the difference between the average power of an LP-WUS RE (averaged power per RE based on all LP-WUS REs within a NR transmission bandwidth configuration) and the average power of a non-LP-WUS RE (averaged power from all REs from the NR carrier excluding the LP-WUS REs).</w:t>
            </w:r>
          </w:p>
          <w:p w14:paraId="31B7FF23" w14:textId="77777777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Adopt following definition rather than introduce EPRE ratio.</w:t>
            </w:r>
          </w:p>
          <w:p w14:paraId="0F01A882" w14:textId="4ECC7D07" w:rsidR="00E27FE8" w:rsidRPr="00E27FE8" w:rsidRDefault="00E27FE8" w:rsidP="00E27FE8">
            <w:pPr>
              <w:pStyle w:val="ListParagraph"/>
              <w:numPr>
                <w:ilvl w:val="3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b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Option 3: </w:t>
            </w:r>
            <w:r w:rsidRPr="00E27FE8">
              <w:rPr>
                <w:rFonts w:eastAsia="SimSun"/>
                <w:b/>
                <w:bCs/>
                <w:i/>
                <w:iCs/>
                <w:sz w:val="16"/>
                <w:szCs w:val="16"/>
                <w:lang w:eastAsia="zh-CN"/>
              </w:rPr>
              <w:t>The LP-WUS RB power dynamic range (or LP-WUS power boosting) is the difference between the average power of LP-WUS REs (which occupy certain REs within a NR transmission bandwidth configuration) and the average power over all REs (from both LP-WUS and the NR carrier containing the LP-WUS REs)</w:t>
            </w:r>
            <w:r w:rsidRPr="00E27FE8">
              <w:rPr>
                <w:rFonts w:eastAsia="SimSun"/>
                <w:b/>
                <w:i/>
                <w:iCs/>
                <w:sz w:val="16"/>
                <w:szCs w:val="16"/>
                <w:lang w:eastAsia="zh-CN"/>
              </w:rPr>
              <w:t>.</w:t>
            </w:r>
          </w:p>
          <w:p w14:paraId="4DAA4E3B" w14:textId="77777777" w:rsidR="00E27FE8" w:rsidRPr="00E27FE8" w:rsidRDefault="00E27FE8" w:rsidP="00E27FE8">
            <w:pPr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</w:pPr>
            <w:r w:rsidRPr="00E27FE8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Issue 1-3: Whether to preclude small CBW for consideration of LP-WUS power boosting</w:t>
            </w:r>
          </w:p>
          <w:p w14:paraId="19880075" w14:textId="77777777" w:rsidR="00E27FE8" w:rsidRPr="00E27FE8" w:rsidRDefault="00E27FE8" w:rsidP="00E27FE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118645E0" w14:textId="77777777" w:rsidR="00E27FE8" w:rsidRPr="00E27FE8" w:rsidRDefault="00E27FE8" w:rsidP="00E27FE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F</w:t>
            </w: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FS on following options:</w:t>
            </w:r>
          </w:p>
          <w:p w14:paraId="67334CC8" w14:textId="77777777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1: Preclusion on small CBW respective to different power boosting level and/or power degradation on NR signal can be considered for LP-WUS power boosting.</w:t>
            </w:r>
          </w:p>
          <w:p w14:paraId="36158D84" w14:textId="77777777" w:rsidR="00E27FE8" w:rsidRPr="00E27FE8" w:rsidRDefault="00E27FE8" w:rsidP="00E27FE8">
            <w:pPr>
              <w:pStyle w:val="ListParagraph"/>
              <w:numPr>
                <w:ilvl w:val="3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1-1: Also introduce the maximum allowed power degradation as one of the core requirements for LP-WUS power boosting.</w:t>
            </w:r>
          </w:p>
          <w:p w14:paraId="73E2DA44" w14:textId="77777777" w:rsidR="00E27FE8" w:rsidRPr="00E27FE8" w:rsidRDefault="00E27FE8" w:rsidP="00E27FE8">
            <w:pPr>
              <w:pStyle w:val="ListParagraph"/>
              <w:numPr>
                <w:ilvl w:val="3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1-2</w:t>
            </w:r>
            <w:r w:rsidRPr="00E27FE8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:</w:t>
            </w: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 Operator inputs on the tolerable power degradation can be considered for the determination on the CBW to be precluded.</w:t>
            </w:r>
          </w:p>
          <w:p w14:paraId="60DC5052" w14:textId="77777777" w:rsidR="00E27FE8" w:rsidRPr="00E27FE8" w:rsidRDefault="00E27FE8" w:rsidP="00E27FE8">
            <w:pPr>
              <w:pStyle w:val="ListParagraph"/>
              <w:numPr>
                <w:ilvl w:val="3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1-3: other option does not excluded.</w:t>
            </w:r>
          </w:p>
          <w:p w14:paraId="088DD28A" w14:textId="129B53D0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2: No need to preclude any CBW, only if the LP-WUS power boosting can be defined as dynamic range where the level is up to manufacturer declaration and 0dB as minimum core requirement.</w:t>
            </w:r>
          </w:p>
          <w:p w14:paraId="43D2C024" w14:textId="77777777" w:rsidR="00E27FE8" w:rsidRPr="00E27FE8" w:rsidRDefault="00E27FE8" w:rsidP="00E27FE8">
            <w:pPr>
              <w:rPr>
                <w:i/>
                <w:iCs/>
                <w:sz w:val="16"/>
                <w:szCs w:val="16"/>
                <w:lang w:val="en-US" w:eastAsia="zh-CN"/>
              </w:rPr>
            </w:pPr>
            <w:r w:rsidRPr="00E27FE8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Issue 1-4: On applicable BS type for LP-WUS</w:t>
            </w:r>
          </w:p>
          <w:p w14:paraId="0721EDEA" w14:textId="77777777" w:rsidR="00E27FE8" w:rsidRPr="00E27FE8" w:rsidRDefault="00E27FE8" w:rsidP="00E27FE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3BB0CC67" w14:textId="77777777" w:rsidR="00E27FE8" w:rsidRPr="00E27FE8" w:rsidRDefault="00E27FE8" w:rsidP="00E27FE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FFS whether all available BS types can be considered for LP-WUS due to the support of LP-WUS is optional and the power boosting level could be up to manufacturer declaration.</w:t>
            </w:r>
          </w:p>
          <w:p w14:paraId="1AE700CB" w14:textId="03426CFE" w:rsidR="00E27FE8" w:rsidRPr="00E27FE8" w:rsidRDefault="00E27FE8" w:rsidP="00E27FE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FFS whether only conductive based BS RF requirements should be defined for LP-WUS:</w:t>
            </w:r>
          </w:p>
          <w:p w14:paraId="2B1634CE" w14:textId="77777777" w:rsidR="00E27FE8" w:rsidRPr="00E27FE8" w:rsidRDefault="00E27FE8" w:rsidP="00E27FE8">
            <w:pPr>
              <w:rPr>
                <w:i/>
                <w:iCs/>
                <w:sz w:val="16"/>
                <w:szCs w:val="16"/>
                <w:lang w:val="en-US" w:eastAsia="zh-CN"/>
              </w:rPr>
            </w:pPr>
            <w:r w:rsidRPr="00E27FE8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Issue 1-5: On minimum value for LP-WUS power boosting</w:t>
            </w:r>
          </w:p>
          <w:p w14:paraId="0DF47A23" w14:textId="77777777" w:rsidR="00E27FE8" w:rsidRPr="00E27FE8" w:rsidRDefault="00E27FE8" w:rsidP="00E27FE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76FE4623" w14:textId="77777777" w:rsidR="00E27FE8" w:rsidRPr="00E27FE8" w:rsidRDefault="00E27FE8" w:rsidP="00E27FE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lastRenderedPageBreak/>
              <w:t>F</w:t>
            </w: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FS on the following options:</w:t>
            </w:r>
          </w:p>
          <w:p w14:paraId="13D59A1D" w14:textId="77777777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1: If power boosting will be defined as EPRE ratio, use 3dB as minimum requirement.</w:t>
            </w:r>
          </w:p>
          <w:p w14:paraId="04860582" w14:textId="77777777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2: If power boosting will be defined as dynamic range, based on existing specification for OOK-1 waveform, the core requirement for the dynamic range should be limited to 3dB.</w:t>
            </w:r>
          </w:p>
          <w:p w14:paraId="5BA0050C" w14:textId="3BC17635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3: Not to introduce minimum value for LP-WUS power boosting.</w:t>
            </w:r>
          </w:p>
          <w:p w14:paraId="24EE746E" w14:textId="77777777" w:rsidR="00E27FE8" w:rsidRPr="00E27FE8" w:rsidRDefault="00E27FE8" w:rsidP="00E27FE8">
            <w:pPr>
              <w:rPr>
                <w:i/>
                <w:iCs/>
                <w:sz w:val="16"/>
                <w:szCs w:val="16"/>
                <w:lang w:val="en-US" w:eastAsia="zh-CN"/>
              </w:rPr>
            </w:pPr>
            <w:r w:rsidRPr="00E27FE8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Issue 1-6: Whether a cap for LP-WUS power boosting should be considered</w:t>
            </w:r>
          </w:p>
          <w:p w14:paraId="6AF555FB" w14:textId="77777777" w:rsidR="00E27FE8" w:rsidRPr="00E27FE8" w:rsidRDefault="00E27FE8" w:rsidP="00E27FE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60F07CF6" w14:textId="77777777" w:rsidR="00E27FE8" w:rsidRPr="00E27FE8" w:rsidRDefault="00E27FE8" w:rsidP="00E27FE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F</w:t>
            </w: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FS on the following options:</w:t>
            </w:r>
          </w:p>
          <w:p w14:paraId="04F6D019" w14:textId="77777777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Option 1: It should be considered as 3dB. </w:t>
            </w:r>
          </w:p>
          <w:p w14:paraId="0B9A03AF" w14:textId="77777777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2: It should be considered as 6dB</w:t>
            </w:r>
          </w:p>
          <w:p w14:paraId="74E48CFA" w14:textId="32EC317D" w:rsidR="00E27FE8" w:rsidRPr="00E27FE8" w:rsidRDefault="00E27FE8" w:rsidP="00E27FE8">
            <w:pPr>
              <w:pStyle w:val="ListParagraph"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3: Not to introduce maximum value for LP-WUS power boosting</w:t>
            </w:r>
            <w:r w:rsidRPr="00E27FE8">
              <w:rPr>
                <w:rFonts w:eastAsia="SimSun" w:hint="eastAsia"/>
                <w:i/>
                <w:iCs/>
                <w:sz w:val="16"/>
                <w:szCs w:val="16"/>
                <w:lang w:eastAsia="zh-CN"/>
              </w:rPr>
              <w:t>.</w:t>
            </w: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 </w:t>
            </w:r>
          </w:p>
          <w:p w14:paraId="7F81CD41" w14:textId="77777777" w:rsidR="00E27FE8" w:rsidRPr="00E27FE8" w:rsidRDefault="00E27FE8" w:rsidP="00E27FE8">
            <w:pPr>
              <w:rPr>
                <w:i/>
                <w:iCs/>
                <w:sz w:val="16"/>
                <w:szCs w:val="16"/>
                <w:lang w:val="en-US" w:eastAsia="zh-CN"/>
              </w:rPr>
            </w:pPr>
            <w:r w:rsidRPr="00E27FE8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Issue 1-8: Transmitted signal quality</w:t>
            </w:r>
          </w:p>
          <w:p w14:paraId="31AC23C9" w14:textId="77777777" w:rsidR="00E27FE8" w:rsidRPr="00E27FE8" w:rsidRDefault="00E27FE8" w:rsidP="00E27FE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33E5A286" w14:textId="77777777" w:rsidR="00E27FE8" w:rsidRPr="00E27FE8" w:rsidRDefault="00E27FE8" w:rsidP="00E27FE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Option 1: Legacy transmitted signal quality requirements apply, no impact when BS transmitting LP-WUS signal.</w:t>
            </w:r>
          </w:p>
          <w:p w14:paraId="5644A5C6" w14:textId="1567671B" w:rsidR="00E27FE8" w:rsidRPr="00E27FE8" w:rsidRDefault="00E27FE8" w:rsidP="00E27FE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 xml:space="preserve">Option 2: </w:t>
            </w:r>
            <w:r w:rsidRPr="00E27FE8">
              <w:rPr>
                <w:i/>
                <w:iCs/>
                <w:sz w:val="16"/>
                <w:szCs w:val="16"/>
                <w:lang w:eastAsia="zh-CN"/>
              </w:rPr>
              <w:t>The OOK-based EVM should be defined for LP-WUS. FFS on how to specify this requirement with consideration of RAN1 waveform design.</w:t>
            </w:r>
          </w:p>
          <w:p w14:paraId="22988E13" w14:textId="77777777" w:rsidR="00E27FE8" w:rsidRPr="00E27FE8" w:rsidRDefault="00E27FE8" w:rsidP="00E27FE8">
            <w:pPr>
              <w:rPr>
                <w:i/>
                <w:iCs/>
                <w:sz w:val="16"/>
                <w:szCs w:val="16"/>
                <w:lang w:val="en-US" w:eastAsia="zh-CN"/>
              </w:rPr>
            </w:pPr>
            <w:r w:rsidRPr="00E27FE8">
              <w:rPr>
                <w:b/>
                <w:i/>
                <w:iCs/>
                <w:sz w:val="16"/>
                <w:szCs w:val="16"/>
                <w:u w:val="single"/>
                <w:lang w:eastAsia="ko-KR"/>
              </w:rPr>
              <w:t>Issue 1-9: Multi-band operation</w:t>
            </w:r>
          </w:p>
          <w:p w14:paraId="518F2D04" w14:textId="77777777" w:rsidR="00E27FE8" w:rsidRPr="00E27FE8" w:rsidRDefault="00E27FE8" w:rsidP="00E27FE8">
            <w:pPr>
              <w:pStyle w:val="ListParagraph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WF</w:t>
            </w:r>
          </w:p>
          <w:p w14:paraId="42334B5D" w14:textId="644F5320" w:rsidR="00E27FE8" w:rsidRPr="00E27FE8" w:rsidRDefault="00E27FE8" w:rsidP="00E27FE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sz w:val="16"/>
                <w:szCs w:val="16"/>
                <w:lang w:eastAsia="zh-CN"/>
              </w:rPr>
            </w:pPr>
            <w:r w:rsidRPr="00E27FE8">
              <w:rPr>
                <w:rFonts w:eastAsia="SimSun"/>
                <w:i/>
                <w:iCs/>
                <w:sz w:val="16"/>
                <w:szCs w:val="16"/>
                <w:lang w:eastAsia="zh-CN"/>
              </w:rPr>
              <w:t>FFS on multi-band operation.</w:t>
            </w:r>
          </w:p>
        </w:tc>
      </w:tr>
    </w:tbl>
    <w:p w14:paraId="434555E2" w14:textId="77777777" w:rsidR="00E27FE8" w:rsidRDefault="00E27FE8" w:rsidP="007714BA">
      <w:pPr>
        <w:pStyle w:val="B1"/>
        <w:ind w:left="0" w:firstLine="0"/>
        <w:rPr>
          <w:lang w:eastAsia="zh-CN"/>
        </w:rPr>
      </w:pPr>
    </w:p>
    <w:p w14:paraId="6C12550F" w14:textId="5E2F821D" w:rsidR="00E27FE8" w:rsidRDefault="00E27FE8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present our views on these open issues.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4B1F2F88" w14:textId="7D156F07" w:rsidR="00566169" w:rsidRPr="00566169" w:rsidRDefault="00566169" w:rsidP="00566169">
      <w:pPr>
        <w:rPr>
          <w:b/>
          <w:bCs/>
          <w:u w:val="single"/>
          <w:lang w:val="sv-SE" w:eastAsia="ja-JP"/>
        </w:rPr>
      </w:pPr>
      <w:r w:rsidRPr="00566169">
        <w:rPr>
          <w:b/>
          <w:bCs/>
          <w:u w:val="single"/>
          <w:lang w:val="sv-SE" w:eastAsia="ja-JP"/>
        </w:rPr>
        <w:t>Manufacture declaration on LP-WUS power boosting</w:t>
      </w:r>
    </w:p>
    <w:p w14:paraId="646CAAEF" w14:textId="3603CEBE" w:rsidR="00566169" w:rsidRDefault="00566169" w:rsidP="00566169">
      <w:pPr>
        <w:rPr>
          <w:lang w:val="sv-SE" w:eastAsia="ja-JP"/>
        </w:rPr>
      </w:pPr>
      <w:r>
        <w:rPr>
          <w:lang w:val="sv-SE" w:eastAsia="ja-JP"/>
        </w:rPr>
        <w:t xml:space="preserve">The primary difference between Option 1 and Option 2 is that Option 1 implicitly treats power boosting for LP-WUS as an optional feature, while Option 2 as a mandatory feature if LP-WUS is supported. Moreover, Option 2 provides a way for an infra vendor to declare its superiority over the minimum requirements specified in specs. In order to exploit most of LP-WUS in reality, we think Option 2 is a reasonable to go. </w:t>
      </w:r>
    </w:p>
    <w:p w14:paraId="37E6895D" w14:textId="77777777" w:rsidR="00566169" w:rsidRPr="000011D9" w:rsidRDefault="00566169" w:rsidP="00566169">
      <w:pPr>
        <w:rPr>
          <w:b/>
          <w:bCs/>
          <w:lang w:val="sv-SE" w:eastAsia="ja-JP"/>
        </w:rPr>
      </w:pPr>
      <w:r w:rsidRPr="000011D9">
        <w:rPr>
          <w:b/>
          <w:bCs/>
          <w:lang w:val="sv-SE" w:eastAsia="ja-JP"/>
        </w:rPr>
        <w:t>Proposal 1: For manufacture declaration on LP-WUS power boosting, RAN4 to specify minimum power boosting level in core specs together with manufacturer declaration in the conformance test specification</w:t>
      </w:r>
      <w:r>
        <w:rPr>
          <w:b/>
          <w:bCs/>
          <w:lang w:val="sv-SE" w:eastAsia="ja-JP"/>
        </w:rPr>
        <w:t xml:space="preserve">, i.e., Option 2, </w:t>
      </w:r>
      <w:r w:rsidRPr="000011D9">
        <w:rPr>
          <w:b/>
          <w:bCs/>
          <w:lang w:val="sv-SE" w:eastAsia="ja-JP"/>
        </w:rPr>
        <w:t>for the sake of making most of LP-WUS in reality.</w:t>
      </w:r>
    </w:p>
    <w:p w14:paraId="74140C72" w14:textId="5A60C414" w:rsidR="00163132" w:rsidRPr="00D46BE7" w:rsidRDefault="00D46BE7" w:rsidP="009267C2">
      <w:pPr>
        <w:pStyle w:val="B1"/>
        <w:ind w:left="0" w:firstLine="0"/>
        <w:rPr>
          <w:b/>
          <w:bCs/>
          <w:u w:val="single"/>
          <w:lang w:val="sv-SE" w:eastAsia="zh-CN"/>
        </w:rPr>
      </w:pPr>
      <w:r w:rsidRPr="00D46BE7">
        <w:rPr>
          <w:b/>
          <w:bCs/>
          <w:u w:val="single"/>
          <w:lang w:val="sv-SE" w:eastAsia="zh-CN"/>
        </w:rPr>
        <w:t>Concept of LP-WUS power boosting</w:t>
      </w:r>
    </w:p>
    <w:p w14:paraId="0FED10A6" w14:textId="6D301A39" w:rsidR="00BE613F" w:rsidRPr="00BE613F" w:rsidRDefault="00990FBE" w:rsidP="00BE613F">
      <w:pPr>
        <w:pStyle w:val="B1"/>
        <w:tabs>
          <w:tab w:val="left" w:pos="1890"/>
        </w:tabs>
        <w:ind w:left="0" w:firstLine="0"/>
        <w:rPr>
          <w:lang w:eastAsia="zh-CN"/>
        </w:rPr>
      </w:pPr>
      <w:r>
        <w:rPr>
          <w:lang w:eastAsia="zh-CN"/>
        </w:rPr>
        <w:t xml:space="preserve">Our papers submitted to the previous meetings have already clearly </w:t>
      </w:r>
      <w:r w:rsidR="00BE613F">
        <w:rPr>
          <w:lang w:eastAsia="zh-CN"/>
        </w:rPr>
        <w:t>explained the difference between</w:t>
      </w:r>
      <w:r>
        <w:rPr>
          <w:lang w:eastAsia="zh-CN"/>
        </w:rPr>
        <w:t xml:space="preserve"> power boosting </w:t>
      </w:r>
      <w:r w:rsidR="00BE613F">
        <w:rPr>
          <w:lang w:eastAsia="zh-CN"/>
        </w:rPr>
        <w:t>and</w:t>
      </w:r>
      <w:r>
        <w:rPr>
          <w:lang w:eastAsia="zh-CN"/>
        </w:rPr>
        <w:t xml:space="preserve"> power dynamic range</w:t>
      </w:r>
      <w:r w:rsidR="00BE613F">
        <w:rPr>
          <w:lang w:eastAsia="zh-CN"/>
        </w:rPr>
        <w:t xml:space="preserve"> mathematically</w:t>
      </w:r>
      <w:r w:rsidR="00B81E44">
        <w:rPr>
          <w:lang w:eastAsia="zh-CN"/>
        </w:rPr>
        <w:t xml:space="preserve"> </w:t>
      </w:r>
      <w:r w:rsidR="00B81E44">
        <w:rPr>
          <w:lang w:eastAsia="zh-CN"/>
        </w:rPr>
        <w:t>[2][3]</w:t>
      </w:r>
      <w:r w:rsidR="00BE613F">
        <w:rPr>
          <w:lang w:eastAsia="zh-CN"/>
        </w:rPr>
        <w:t xml:space="preserve">, where </w:t>
      </w:r>
      <w:r w:rsidR="00BE613F">
        <w:rPr>
          <w:lang w:val="sv-SE" w:eastAsia="ja-JP"/>
        </w:rPr>
        <w:t xml:space="preserve">power dynamic range is </w:t>
      </w:r>
      <w:r w:rsidR="00BE613F">
        <w:rPr>
          <w:lang w:val="sv-SE" w:eastAsia="ja-JP"/>
        </w:rPr>
        <w:t>calculated</w:t>
      </w:r>
      <w:r w:rsidR="00BE613F">
        <w:rPr>
          <w:lang w:val="sv-SE" w:eastAsia="ja-JP"/>
        </w:rPr>
        <w:t xml:space="preserve"> by the following equation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lang w:eastAsia="zh-CN"/>
              </w:rPr>
              <m:t>LP</m:t>
            </m:r>
          </m:sub>
        </m:sSub>
      </m:oMath>
      <w:r w:rsidR="00BE613F">
        <w:rPr>
          <w:lang w:val="sv-SE" w:eastAsia="ja-JP"/>
        </w:rPr>
        <w:t xml:space="preserve"> is the power dynamic range and </w:t>
      </w:r>
      <m:oMath>
        <m:r>
          <w:rPr>
            <w:rFonts w:ascii="Cambria Math" w:hAnsi="Cambria Math"/>
            <w:lang w:eastAsia="zh-CN"/>
          </w:rPr>
          <m:t>α</m:t>
        </m:r>
      </m:oMath>
      <w:r w:rsidR="00BE613F">
        <w:rPr>
          <w:lang w:val="sv-SE" w:eastAsia="ja-JP"/>
        </w:rPr>
        <w:t xml:space="preserve"> is the EPRE ratio:</w:t>
      </w:r>
    </w:p>
    <w:p w14:paraId="14A47B29" w14:textId="3CE089B9" w:rsidR="00BE613F" w:rsidRPr="00C23438" w:rsidRDefault="00BE613F" w:rsidP="00BE613F">
      <w:pPr>
        <w:jc w:val="center"/>
        <w:rPr>
          <w:lang w:val="sv-SE"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lang w:eastAsia="zh-CN"/>
              </w:rPr>
              <m:t>LP</m:t>
            </m:r>
          </m:sub>
        </m:sSub>
      </m:oMath>
      <w:r w:rsidRPr="00C23438">
        <w:rPr>
          <w:lang w:val="sv-SE" w:eastAsia="zh-CN"/>
        </w:rPr>
        <w:t>=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val="sv-SE" w:eastAsia="zh-CN"/>
              </w:rPr>
              <m:t>∙</m:t>
            </m:r>
            <m:r>
              <w:rPr>
                <w:rFonts w:ascii="Cambria Math" w:hAnsi="Cambria Math"/>
                <w:lang w:eastAsia="zh-CN"/>
              </w:rPr>
              <m:t>α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</m:t>
                </m:r>
                <m:r>
                  <w:rPr>
                    <w:rFonts w:ascii="Cambria Math" w:hAnsi="Cambria Math"/>
                    <w:lang w:val="sv-SE"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val="sv-SE" w:eastAsia="zh-CN"/>
              </w:rPr>
              <m:t>∙</m:t>
            </m:r>
            <m:r>
              <w:rPr>
                <w:rFonts w:ascii="Cambria Math" w:hAnsi="Cambria Math"/>
                <w:lang w:eastAsia="zh-CN"/>
              </w:rPr>
              <m:t>α</m:t>
            </m:r>
            <m:r>
              <w:rPr>
                <w:rFonts w:ascii="Cambria Math" w:hAnsi="Cambria Math"/>
                <w:lang w:val="sv-SE"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sv-SE" w:eastAsia="zh-CN"/>
                  </w:rPr>
                  <m:t>(</m:t>
                </m:r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val="sv-SE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</m:t>
                </m:r>
                <m:r>
                  <w:rPr>
                    <w:rFonts w:ascii="Cambria Math" w:hAnsi="Cambria Math"/>
                    <w:lang w:val="sv-SE"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val="sv-SE" w:eastAsia="zh-CN"/>
              </w:rPr>
              <m:t>)</m:t>
            </m:r>
          </m:den>
        </m:f>
      </m:oMath>
      <w:r>
        <w:rPr>
          <w:lang w:val="sv-SE" w:eastAsia="zh-CN"/>
        </w:rPr>
        <w:t xml:space="preserve">                                (1)</w:t>
      </w:r>
    </w:p>
    <w:p w14:paraId="2F26F816" w14:textId="77777777" w:rsidR="00B81E44" w:rsidRDefault="00B81E44" w:rsidP="00B81E44">
      <w:pPr>
        <w:pStyle w:val="B1"/>
        <w:tabs>
          <w:tab w:val="left" w:pos="1890"/>
        </w:tabs>
        <w:ind w:left="0" w:firstLine="0"/>
        <w:rPr>
          <w:lang w:val="sv-SE" w:eastAsia="zh-CN"/>
        </w:rPr>
      </w:pPr>
      <w:r>
        <w:rPr>
          <w:lang w:val="sv-SE" w:eastAsia="zh-CN"/>
        </w:rPr>
        <w:t>And from power dynamic range to EPRE ratio:</w:t>
      </w:r>
      <w:r w:rsidRPr="00C23438">
        <w:rPr>
          <w:lang w:val="sv-SE" w:eastAsia="zh-CN"/>
        </w:rPr>
        <w:t xml:space="preserve"> </w:t>
      </w:r>
    </w:p>
    <w:p w14:paraId="469E12CD" w14:textId="277610F7" w:rsidR="00B81E44" w:rsidRPr="00B81E44" w:rsidRDefault="00B81E44" w:rsidP="00B81E44">
      <w:pPr>
        <w:pStyle w:val="B1"/>
        <w:tabs>
          <w:tab w:val="left" w:pos="1890"/>
        </w:tabs>
        <w:ind w:left="0" w:firstLine="0"/>
        <w:jc w:val="center"/>
        <w:rPr>
          <w:lang w:val="sv-SE" w:eastAsia="zh-CN"/>
        </w:rPr>
      </w:pPr>
      <m:oMath>
        <m:r>
          <w:rPr>
            <w:rFonts w:ascii="Cambria Math" w:hAnsi="Cambria Math"/>
            <w:lang w:eastAsia="zh-CN"/>
          </w:rPr>
          <m:t>α</m:t>
        </m:r>
        <m:r>
          <w:rPr>
            <w:rFonts w:ascii="Cambria Math" w:hAnsi="Cambria Math"/>
            <w:lang w:val="sv-SE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δ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</m:t>
                </m:r>
              </m:sub>
            </m:sSub>
            <m:r>
              <w:rPr>
                <w:rFonts w:ascii="Cambria Math" w:hAnsi="Cambria Math"/>
                <w:lang w:val="sv-SE" w:eastAsia="zh-CN"/>
              </w:rPr>
              <m:t>∙(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val="sv-SE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</m:t>
                </m:r>
                <m:r>
                  <w:rPr>
                    <w:rFonts w:ascii="Cambria Math" w:hAnsi="Cambria Math"/>
                    <w:lang w:val="sv-SE" w:eastAsia="zh-CN"/>
                  </w:rPr>
                  <m:t>P_RB</m:t>
                </m:r>
              </m:sub>
            </m:sSub>
            <m:r>
              <w:rPr>
                <w:rFonts w:ascii="Cambria Math" w:hAnsi="Cambria Math"/>
                <w:lang w:val="sv-SE" w:eastAsia="zh-CN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w:rPr>
                <w:rFonts w:ascii="Cambria Math" w:hAnsi="Cambria Math"/>
                <w:lang w:val="sv-SE"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LP</m:t>
                    </m:r>
                  </m:sub>
                </m:sSub>
                <m:r>
                  <w:rPr>
                    <w:rFonts w:ascii="Cambria Math" w:hAnsi="Cambria Math"/>
                    <w:lang w:val="sv-SE" w:eastAsia="zh-CN"/>
                  </w:rPr>
                  <m:t>∙</m:t>
                </m:r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</m:t>
                </m:r>
                <m:r>
                  <w:rPr>
                    <w:rFonts w:ascii="Cambria Math" w:hAnsi="Cambria Math"/>
                    <w:lang w:val="sv-SE"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</m:den>
        </m:f>
      </m:oMath>
      <w:r w:rsidRPr="00B81E44">
        <w:rPr>
          <w:lang w:val="sv-SE" w:eastAsia="zh-CN"/>
        </w:rPr>
        <w:t xml:space="preserve"> </w:t>
      </w:r>
      <w:r>
        <w:rPr>
          <w:lang w:val="sv-SE" w:eastAsia="zh-CN"/>
        </w:rPr>
        <w:t xml:space="preserve">                                      (2)</w:t>
      </w:r>
    </w:p>
    <w:p w14:paraId="713415A6" w14:textId="6BD59530" w:rsidR="00566169" w:rsidRDefault="00460A5A" w:rsidP="009267C2">
      <w:pPr>
        <w:pStyle w:val="B1"/>
        <w:ind w:left="0" w:firstLine="0"/>
        <w:rPr>
          <w:lang w:val="sv-SE" w:eastAsia="zh-CN"/>
        </w:rPr>
      </w:pPr>
      <w:r>
        <w:rPr>
          <w:lang w:val="sv-SE" w:eastAsia="zh-CN"/>
        </w:rPr>
        <w:t>For a certain channel bandwidth and power dynamic range values, α could be a negative value according to Equ. (2) , which is not applicable [3], e.g., for power dynamic range +9dB, and channel bandwidth 10MHz and 20MHz, α is calculated as a negative value.</w:t>
      </w:r>
    </w:p>
    <w:p w14:paraId="74E6F9B9" w14:textId="38006B34" w:rsidR="00460A5A" w:rsidRPr="00460A5A" w:rsidRDefault="00460A5A" w:rsidP="009267C2">
      <w:pPr>
        <w:pStyle w:val="B1"/>
        <w:ind w:left="0" w:firstLine="0"/>
        <w:rPr>
          <w:b/>
          <w:bCs/>
          <w:lang w:val="sv-SE" w:eastAsia="zh-CN"/>
        </w:rPr>
      </w:pPr>
      <w:r w:rsidRPr="00460A5A">
        <w:rPr>
          <w:b/>
          <w:bCs/>
          <w:lang w:val="sv-SE" w:eastAsia="zh-CN"/>
        </w:rPr>
        <w:t>Observation 1: If using power dynamic range, a negative EPRE ratio may be required for some power dynamic range and channel bandwidth, and a restriction should be clearily specified, hence using directly EPRE ratio is more convenient.</w:t>
      </w:r>
    </w:p>
    <w:p w14:paraId="1F983FFE" w14:textId="2F628776" w:rsidR="00460A5A" w:rsidRPr="00460A5A" w:rsidRDefault="00460A5A" w:rsidP="009267C2">
      <w:pPr>
        <w:pStyle w:val="B1"/>
        <w:ind w:left="0" w:firstLine="0"/>
        <w:rPr>
          <w:b/>
          <w:bCs/>
          <w:lang w:val="sv-SE" w:eastAsia="zh-CN"/>
        </w:rPr>
      </w:pPr>
      <w:r w:rsidRPr="00460A5A">
        <w:rPr>
          <w:b/>
          <w:bCs/>
          <w:lang w:val="sv-SE" w:eastAsia="zh-CN"/>
        </w:rPr>
        <w:t>Proposal 2: RAN4 to introduce and specify power boosting represented by EPRE ratio between LP-WUS and NR REs excluding LP-WUS.</w:t>
      </w:r>
    </w:p>
    <w:p w14:paraId="5A32E24B" w14:textId="527CD429" w:rsidR="00460A5A" w:rsidRDefault="00460A5A" w:rsidP="009267C2">
      <w:pPr>
        <w:pStyle w:val="B1"/>
        <w:ind w:left="0" w:firstLine="0"/>
        <w:rPr>
          <w:lang w:val="sv-SE" w:eastAsia="zh-CN"/>
        </w:rPr>
      </w:pPr>
      <w:r>
        <w:rPr>
          <w:lang w:val="sv-SE" w:eastAsia="zh-CN"/>
        </w:rPr>
        <w:t>Since power dynamic range and power boosting has different meaning, it is better not to mix the use of power dynamic range and power boosting, therefore, Option 1 is and accurate definition of power boosting.</w:t>
      </w:r>
    </w:p>
    <w:p w14:paraId="5CF324D4" w14:textId="22F54DA6" w:rsidR="00460A5A" w:rsidRPr="00460A5A" w:rsidRDefault="00460A5A" w:rsidP="009267C2">
      <w:pPr>
        <w:pStyle w:val="B1"/>
        <w:ind w:left="0" w:firstLine="0"/>
        <w:rPr>
          <w:b/>
          <w:bCs/>
          <w:lang w:val="sv-SE" w:eastAsia="zh-CN"/>
        </w:rPr>
      </w:pPr>
      <w:r w:rsidRPr="00460A5A">
        <w:rPr>
          <w:b/>
          <w:bCs/>
          <w:lang w:val="sv-SE" w:eastAsia="zh-CN"/>
        </w:rPr>
        <w:lastRenderedPageBreak/>
        <w:t>Proposal 3: RAN4 to take Option 1 as the definition of power boosting for LP-WUS.</w:t>
      </w:r>
    </w:p>
    <w:p w14:paraId="26D86B0D" w14:textId="5926C977" w:rsidR="00460A5A" w:rsidRPr="00227468" w:rsidRDefault="00227468" w:rsidP="009267C2">
      <w:pPr>
        <w:pStyle w:val="B1"/>
        <w:ind w:left="0" w:firstLine="0"/>
        <w:rPr>
          <w:b/>
          <w:bCs/>
          <w:u w:val="single"/>
          <w:lang w:val="sv-SE" w:eastAsia="zh-CN"/>
        </w:rPr>
      </w:pPr>
      <w:r w:rsidRPr="00227468">
        <w:rPr>
          <w:b/>
          <w:bCs/>
          <w:u w:val="single"/>
          <w:lang w:val="sv-SE" w:eastAsia="zh-CN"/>
        </w:rPr>
        <w:t>small CBW for consideration of LP-WUS power boosting</w:t>
      </w:r>
    </w:p>
    <w:p w14:paraId="79099D6F" w14:textId="2BD9DC8B" w:rsidR="00227468" w:rsidRDefault="00227468" w:rsidP="00227468">
      <w:pPr>
        <w:rPr>
          <w:lang w:val="sv-SE" w:eastAsia="ja-JP"/>
        </w:rPr>
      </w:pPr>
      <w:r>
        <w:rPr>
          <w:lang w:val="sv-SE" w:eastAsia="ja-JP"/>
        </w:rPr>
        <w:t xml:space="preserve">The power degradation </w:t>
      </w:r>
      <m:oMath>
        <m:r>
          <w:rPr>
            <w:rFonts w:ascii="Cambria Math" w:hAnsi="Cambria Math"/>
            <w:lang w:eastAsia="zh-CN"/>
          </w:rPr>
          <m:t xml:space="preserve">∆ </m:t>
        </m:r>
      </m:oMath>
      <w:r>
        <w:rPr>
          <w:lang w:val="sv-SE" w:eastAsia="ja-JP"/>
        </w:rPr>
        <w:t>could be calculated as</w:t>
      </w:r>
      <w:r>
        <w:rPr>
          <w:lang w:val="sv-SE" w:eastAsia="ja-JP"/>
        </w:rPr>
        <w:t xml:space="preserve"> Equ. (3) and illustrated as Fig. 1 where is associated with a combination of both EPRE ratio and channel bandwidth</w:t>
      </w:r>
      <w:r>
        <w:rPr>
          <w:lang w:val="sv-SE" w:eastAsia="ja-JP"/>
        </w:rPr>
        <w:t>:</w:t>
      </w:r>
    </w:p>
    <w:p w14:paraId="00E9A95C" w14:textId="7D213952" w:rsidR="00227468" w:rsidRDefault="00227468" w:rsidP="00227468">
      <w:pPr>
        <w:jc w:val="center"/>
        <w:rPr>
          <w:lang w:val="sv-SE" w:eastAsia="ja-JP"/>
        </w:rPr>
      </w:pPr>
      <m:oMath>
        <m:r>
          <w:rPr>
            <w:rFonts w:ascii="Cambria Math" w:hAnsi="Cambria Math"/>
            <w:lang w:eastAsia="zh-CN"/>
          </w:rPr>
          <m:t>∆=1+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(α-1)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LP_RB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</m:den>
        </m:f>
      </m:oMath>
      <w:r>
        <w:rPr>
          <w:lang w:eastAsia="zh-CN"/>
        </w:rPr>
        <w:t xml:space="preserve">                                       (</w:t>
      </w:r>
      <w:r>
        <w:rPr>
          <w:lang w:eastAsia="zh-CN"/>
        </w:rPr>
        <w:t>3</w:t>
      </w:r>
      <w:r>
        <w:rPr>
          <w:lang w:eastAsia="zh-CN"/>
        </w:rPr>
        <w:t>)</w:t>
      </w:r>
    </w:p>
    <w:p w14:paraId="1B9E9CFC" w14:textId="1009ACBA" w:rsidR="00227468" w:rsidRDefault="00227468" w:rsidP="00227468">
      <w:pPr>
        <w:pStyle w:val="B1"/>
        <w:ind w:left="0" w:firstLine="0"/>
        <w:jc w:val="center"/>
        <w:rPr>
          <w:lang w:val="sv-SE" w:eastAsia="zh-CN"/>
        </w:rPr>
      </w:pPr>
      <w:r w:rsidRPr="00E404BA">
        <w:rPr>
          <w:noProof/>
          <w:lang w:val="sv-SE" w:eastAsia="ja-JP"/>
        </w:rPr>
        <w:drawing>
          <wp:inline distT="0" distB="0" distL="0" distR="0" wp14:anchorId="5E340468" wp14:editId="0C99E366">
            <wp:extent cx="5329555" cy="3996055"/>
            <wp:effectExtent l="0" t="0" r="0" b="0"/>
            <wp:docPr id="9647124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555" cy="399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A71A0" w14:textId="4F40A661" w:rsidR="00227468" w:rsidRDefault="00227468" w:rsidP="00227468">
      <w:pPr>
        <w:pStyle w:val="B1"/>
        <w:ind w:left="0" w:firstLine="0"/>
        <w:jc w:val="center"/>
        <w:rPr>
          <w:lang w:val="sv-SE" w:eastAsia="zh-CN"/>
        </w:rPr>
      </w:pPr>
      <w:r>
        <w:rPr>
          <w:lang w:val="sv-SE" w:eastAsia="zh-CN"/>
        </w:rPr>
        <w:t>Fig.1, power degradation Vs channel bandwidth for different EPRE ratios</w:t>
      </w:r>
    </w:p>
    <w:p w14:paraId="76A14991" w14:textId="0D384FE9" w:rsidR="00227468" w:rsidRDefault="00227468" w:rsidP="009267C2">
      <w:pPr>
        <w:pStyle w:val="B1"/>
        <w:ind w:left="0" w:firstLine="0"/>
        <w:rPr>
          <w:lang w:val="sv-SE" w:eastAsia="zh-CN"/>
        </w:rPr>
      </w:pPr>
      <w:r>
        <w:rPr>
          <w:lang w:val="sv-SE" w:eastAsia="zh-CN"/>
        </w:rPr>
        <w:t>From the above equation and figure, it could be observed that for a power degradation less than the same value, multiple combinations of EPRE ratio and channel bandwidth could be applied.</w:t>
      </w:r>
    </w:p>
    <w:p w14:paraId="72469953" w14:textId="0AFAF31A" w:rsidR="00227468" w:rsidRPr="00227468" w:rsidRDefault="00227468" w:rsidP="009267C2">
      <w:pPr>
        <w:pStyle w:val="B1"/>
        <w:ind w:left="0" w:firstLine="0"/>
        <w:rPr>
          <w:b/>
          <w:bCs/>
          <w:lang w:val="sv-SE" w:eastAsia="zh-CN"/>
        </w:rPr>
      </w:pPr>
      <w:r w:rsidRPr="00227468">
        <w:rPr>
          <w:b/>
          <w:bCs/>
          <w:lang w:val="sv-SE" w:eastAsia="zh-CN"/>
        </w:rPr>
        <w:t>Observation 2: F</w:t>
      </w:r>
      <w:r w:rsidRPr="00227468">
        <w:rPr>
          <w:b/>
          <w:bCs/>
          <w:lang w:val="sv-SE" w:eastAsia="zh-CN"/>
        </w:rPr>
        <w:t>or a power degradation less than the same value, multiple combinations of EPRE ratio and channel bandwidth could be applied.</w:t>
      </w:r>
    </w:p>
    <w:p w14:paraId="4E3CDD7C" w14:textId="6D165F8A" w:rsidR="00227468" w:rsidRDefault="00227468" w:rsidP="009267C2">
      <w:pPr>
        <w:pStyle w:val="B1"/>
        <w:ind w:left="0" w:firstLine="0"/>
        <w:rPr>
          <w:lang w:val="sv-SE" w:eastAsia="zh-CN"/>
        </w:rPr>
      </w:pPr>
      <w:r>
        <w:rPr>
          <w:lang w:val="sv-SE" w:eastAsia="zh-CN"/>
        </w:rPr>
        <w:t>Moreover, the power degradation is a suitable common control metric for the impact of LP-WUS power boosting on existing network performance for different EPRE ratio and channel bandwidth configurations, while only channel bandwidth itself cannot achieve this goal.</w:t>
      </w:r>
    </w:p>
    <w:p w14:paraId="01030BD2" w14:textId="0FF0ECE6" w:rsidR="00227468" w:rsidRPr="00227468" w:rsidRDefault="00227468" w:rsidP="009267C2">
      <w:pPr>
        <w:pStyle w:val="B1"/>
        <w:ind w:left="0" w:firstLine="0"/>
        <w:rPr>
          <w:b/>
          <w:bCs/>
          <w:lang w:val="sv-SE" w:eastAsia="zh-CN"/>
        </w:rPr>
      </w:pPr>
      <w:r w:rsidRPr="00227468">
        <w:rPr>
          <w:b/>
          <w:bCs/>
          <w:lang w:val="sv-SE" w:eastAsia="zh-CN"/>
        </w:rPr>
        <w:t>Observation 3: P</w:t>
      </w:r>
      <w:r w:rsidRPr="00227468">
        <w:rPr>
          <w:b/>
          <w:bCs/>
          <w:lang w:val="sv-SE" w:eastAsia="zh-CN"/>
        </w:rPr>
        <w:t xml:space="preserve">ower degradation is a </w:t>
      </w:r>
      <w:r w:rsidRPr="00227468">
        <w:rPr>
          <w:b/>
          <w:bCs/>
          <w:lang w:val="sv-SE" w:eastAsia="zh-CN"/>
        </w:rPr>
        <w:t xml:space="preserve">more </w:t>
      </w:r>
      <w:r w:rsidRPr="00227468">
        <w:rPr>
          <w:b/>
          <w:bCs/>
          <w:lang w:val="sv-SE" w:eastAsia="zh-CN"/>
        </w:rPr>
        <w:t xml:space="preserve">suitable common control metric </w:t>
      </w:r>
      <w:r w:rsidRPr="00227468">
        <w:rPr>
          <w:b/>
          <w:bCs/>
          <w:lang w:val="sv-SE" w:eastAsia="zh-CN"/>
        </w:rPr>
        <w:t xml:space="preserve">than channel bandwidth alone </w:t>
      </w:r>
      <w:r w:rsidRPr="00227468">
        <w:rPr>
          <w:b/>
          <w:bCs/>
          <w:lang w:val="sv-SE" w:eastAsia="zh-CN"/>
        </w:rPr>
        <w:t>for the impact of LP-WUS power boosting on existing network performance for different EPRE ratio and channel bandwidth configurations</w:t>
      </w:r>
      <w:r w:rsidRPr="00227468">
        <w:rPr>
          <w:b/>
          <w:bCs/>
          <w:lang w:val="sv-SE" w:eastAsia="zh-CN"/>
        </w:rPr>
        <w:t>.</w:t>
      </w:r>
    </w:p>
    <w:p w14:paraId="2956911C" w14:textId="0BA4A6AE" w:rsidR="00227468" w:rsidRDefault="00227468" w:rsidP="009267C2">
      <w:pPr>
        <w:pStyle w:val="B1"/>
        <w:ind w:left="0" w:firstLine="0"/>
        <w:rPr>
          <w:lang w:val="sv-SE" w:eastAsia="zh-CN"/>
        </w:rPr>
      </w:pPr>
      <w:r>
        <w:rPr>
          <w:lang w:val="sv-SE" w:eastAsia="zh-CN"/>
        </w:rPr>
        <w:t xml:space="preserve">Therefore, we propose to </w:t>
      </w:r>
      <w:r w:rsidRPr="00227468">
        <w:rPr>
          <w:lang w:val="sv-SE" w:eastAsia="zh-CN"/>
        </w:rPr>
        <w:t>introduce the maximum allowed power degradation as one of the core requirements for LP-WUS power boosting</w:t>
      </w:r>
      <w:r>
        <w:rPr>
          <w:lang w:val="sv-SE" w:eastAsia="zh-CN"/>
        </w:rPr>
        <w:t>, i.e., Option 1-1.</w:t>
      </w:r>
    </w:p>
    <w:p w14:paraId="5957D27C" w14:textId="0560C2E8" w:rsidR="00227468" w:rsidRPr="00227468" w:rsidRDefault="00227468" w:rsidP="009267C2">
      <w:pPr>
        <w:pStyle w:val="B1"/>
        <w:ind w:left="0" w:firstLine="0"/>
        <w:rPr>
          <w:b/>
          <w:bCs/>
          <w:lang w:val="sv-SE" w:eastAsia="zh-CN"/>
        </w:rPr>
      </w:pPr>
      <w:r w:rsidRPr="00227468">
        <w:rPr>
          <w:b/>
          <w:bCs/>
          <w:lang w:val="sv-SE" w:eastAsia="zh-CN"/>
        </w:rPr>
        <w:t xml:space="preserve">Proposal 4: RAN4 to </w:t>
      </w:r>
      <w:r w:rsidRPr="00227468">
        <w:rPr>
          <w:b/>
          <w:bCs/>
          <w:lang w:val="sv-SE" w:eastAsia="zh-CN"/>
        </w:rPr>
        <w:t>introduce the maximum allowed power degradation as one of the core requirements for LP-WUS power boosting, i.e., Option 1-1.</w:t>
      </w:r>
    </w:p>
    <w:p w14:paraId="1AF96ED7" w14:textId="1B603082" w:rsidR="00227468" w:rsidRPr="00775253" w:rsidRDefault="00775253" w:rsidP="009267C2">
      <w:pPr>
        <w:pStyle w:val="B1"/>
        <w:ind w:left="0" w:firstLine="0"/>
        <w:rPr>
          <w:b/>
          <w:bCs/>
          <w:u w:val="single"/>
          <w:lang w:val="sv-SE" w:eastAsia="zh-CN"/>
        </w:rPr>
      </w:pPr>
      <w:r>
        <w:rPr>
          <w:b/>
          <w:bCs/>
          <w:u w:val="single"/>
          <w:lang w:val="sv-SE" w:eastAsia="zh-CN"/>
        </w:rPr>
        <w:t>A</w:t>
      </w:r>
      <w:r w:rsidRPr="00775253">
        <w:rPr>
          <w:b/>
          <w:bCs/>
          <w:u w:val="single"/>
          <w:lang w:val="sv-SE" w:eastAsia="zh-CN"/>
        </w:rPr>
        <w:t>pplicable BS type for LP-WUS</w:t>
      </w:r>
    </w:p>
    <w:p w14:paraId="2255849A" w14:textId="26F8EA75" w:rsidR="00775253" w:rsidRDefault="0088189E" w:rsidP="009267C2">
      <w:pPr>
        <w:pStyle w:val="B1"/>
        <w:ind w:left="0" w:firstLine="0"/>
        <w:rPr>
          <w:lang w:val="sv-SE" w:eastAsia="zh-CN"/>
        </w:rPr>
      </w:pPr>
      <w:r w:rsidRPr="0088189E">
        <w:rPr>
          <w:lang w:val="sv-SE" w:eastAsia="zh-CN"/>
        </w:rPr>
        <w:t>Considering deployment flexibility, it’s better to enable the potential benefits of applying LP-WUS in different scenarios, hence there should be no restriction on applicable BS types.</w:t>
      </w:r>
    </w:p>
    <w:p w14:paraId="5EC1267C" w14:textId="11065AFD" w:rsidR="0088189E" w:rsidRPr="0088189E" w:rsidRDefault="0088189E" w:rsidP="009267C2">
      <w:pPr>
        <w:pStyle w:val="B1"/>
        <w:ind w:left="0" w:firstLine="0"/>
        <w:rPr>
          <w:b/>
          <w:bCs/>
          <w:lang w:val="sv-SE" w:eastAsia="zh-CN"/>
        </w:rPr>
      </w:pPr>
      <w:r w:rsidRPr="0088189E">
        <w:rPr>
          <w:b/>
          <w:bCs/>
          <w:lang w:val="sv-SE" w:eastAsia="zh-CN"/>
        </w:rPr>
        <w:t>Propsoal 5: RAN4 not to set any restriction on applicable BS types for LP-WUS, i.e., support all BS types.</w:t>
      </w:r>
    </w:p>
    <w:p w14:paraId="35498E7B" w14:textId="3D2B7CCE" w:rsidR="0088189E" w:rsidRDefault="0088189E" w:rsidP="009267C2">
      <w:pPr>
        <w:pStyle w:val="B1"/>
        <w:ind w:left="0" w:firstLine="0"/>
        <w:rPr>
          <w:lang w:val="sv-SE" w:eastAsia="zh-CN"/>
        </w:rPr>
      </w:pPr>
      <w:r>
        <w:rPr>
          <w:lang w:val="sv-SE" w:eastAsia="zh-CN"/>
        </w:rPr>
        <w:t>And in this release, RAN4 can only define conductive requirements for BS for LP-WUS.</w:t>
      </w:r>
    </w:p>
    <w:p w14:paraId="1C007E6C" w14:textId="3B1BAC16" w:rsidR="0088189E" w:rsidRPr="0088189E" w:rsidRDefault="0088189E" w:rsidP="009267C2">
      <w:pPr>
        <w:pStyle w:val="B1"/>
        <w:ind w:left="0" w:firstLine="0"/>
        <w:rPr>
          <w:b/>
          <w:bCs/>
          <w:lang w:val="sv-SE" w:eastAsia="zh-CN"/>
        </w:rPr>
      </w:pPr>
      <w:r w:rsidRPr="0088189E">
        <w:rPr>
          <w:b/>
          <w:bCs/>
          <w:lang w:val="sv-SE" w:eastAsia="zh-CN"/>
        </w:rPr>
        <w:t>Proposal 6: RAN4 to only define conductived based BS RF requirements for LP-WUS in Release-19.</w:t>
      </w:r>
    </w:p>
    <w:p w14:paraId="63F9A69C" w14:textId="0F5A28CA" w:rsidR="00775253" w:rsidRPr="00775253" w:rsidRDefault="00775253" w:rsidP="009267C2">
      <w:pPr>
        <w:pStyle w:val="B1"/>
        <w:ind w:left="0" w:firstLine="0"/>
        <w:rPr>
          <w:b/>
          <w:bCs/>
          <w:u w:val="single"/>
          <w:lang w:val="sv-SE" w:eastAsia="zh-CN"/>
        </w:rPr>
      </w:pPr>
      <w:r>
        <w:rPr>
          <w:b/>
          <w:bCs/>
          <w:u w:val="single"/>
          <w:lang w:val="sv-SE" w:eastAsia="zh-CN"/>
        </w:rPr>
        <w:lastRenderedPageBreak/>
        <w:t>M</w:t>
      </w:r>
      <w:r w:rsidRPr="00775253">
        <w:rPr>
          <w:b/>
          <w:bCs/>
          <w:u w:val="single"/>
          <w:lang w:val="sv-SE" w:eastAsia="zh-CN"/>
        </w:rPr>
        <w:t>inimum value for LP-WUS power boosting</w:t>
      </w:r>
    </w:p>
    <w:p w14:paraId="04734D5B" w14:textId="0382ED13" w:rsidR="00775253" w:rsidRDefault="00C96244" w:rsidP="009267C2">
      <w:pPr>
        <w:pStyle w:val="B1"/>
        <w:ind w:left="0" w:firstLine="0"/>
        <w:rPr>
          <w:lang w:val="sv-SE" w:eastAsia="zh-CN"/>
        </w:rPr>
      </w:pPr>
      <w:r>
        <w:rPr>
          <w:lang w:val="sv-SE" w:eastAsia="zh-CN"/>
        </w:rPr>
        <w:t>Since LP-WUS is an optional feature, and to be able to declare its support, BS shall ensure a minimum level of LP-WUS power boosting should be specified. A minimum value of 3 dB can be considered as a starting point.</w:t>
      </w:r>
    </w:p>
    <w:p w14:paraId="0ECAA168" w14:textId="17DB37B5" w:rsidR="00C96244" w:rsidRPr="00C96244" w:rsidRDefault="00C96244" w:rsidP="009267C2">
      <w:pPr>
        <w:pStyle w:val="B1"/>
        <w:ind w:left="0" w:firstLine="0"/>
        <w:rPr>
          <w:b/>
          <w:bCs/>
          <w:lang w:val="sv-SE" w:eastAsia="zh-CN"/>
        </w:rPr>
      </w:pPr>
      <w:r w:rsidRPr="00C96244">
        <w:rPr>
          <w:b/>
          <w:bCs/>
          <w:lang w:val="sv-SE" w:eastAsia="zh-CN"/>
        </w:rPr>
        <w:t>Proposal 7: RAN4 to introduce 3 dB as the minimum requirements for LP-WUS power boosting.</w:t>
      </w:r>
    </w:p>
    <w:p w14:paraId="314B9CE3" w14:textId="7CBD93C8" w:rsidR="00775253" w:rsidRPr="00775253" w:rsidRDefault="00775253" w:rsidP="009267C2">
      <w:pPr>
        <w:pStyle w:val="B1"/>
        <w:ind w:left="0" w:firstLine="0"/>
        <w:rPr>
          <w:b/>
          <w:bCs/>
          <w:u w:val="single"/>
          <w:lang w:val="sv-SE" w:eastAsia="zh-CN"/>
        </w:rPr>
      </w:pPr>
      <w:r w:rsidRPr="00775253">
        <w:rPr>
          <w:b/>
          <w:bCs/>
          <w:u w:val="single"/>
          <w:lang w:val="sv-SE" w:eastAsia="zh-CN"/>
        </w:rPr>
        <w:t xml:space="preserve">Maximum value </w:t>
      </w:r>
      <w:r w:rsidRPr="00775253">
        <w:rPr>
          <w:b/>
          <w:bCs/>
          <w:u w:val="single"/>
          <w:lang w:val="sv-SE" w:eastAsia="zh-CN"/>
        </w:rPr>
        <w:t xml:space="preserve">for LP-WUS power boosting </w:t>
      </w:r>
    </w:p>
    <w:p w14:paraId="5B183E72" w14:textId="635C7AB8" w:rsidR="00775253" w:rsidRDefault="00C96244" w:rsidP="009267C2">
      <w:pPr>
        <w:pStyle w:val="B1"/>
        <w:ind w:left="0" w:firstLine="0"/>
        <w:rPr>
          <w:lang w:val="sv-SE" w:eastAsia="zh-CN"/>
        </w:rPr>
      </w:pPr>
      <w:r>
        <w:rPr>
          <w:lang w:val="sv-SE" w:eastAsia="zh-CN"/>
        </w:rPr>
        <w:t>Regarding the maximum value for LP-WUS power boosting, it is highly related to implementation and BS types, and since anyway BS needs to declare this support, the maximum level for LP-WUS power boosting can be declared.</w:t>
      </w:r>
    </w:p>
    <w:p w14:paraId="4CFE5E08" w14:textId="01565EAF" w:rsidR="00C96244" w:rsidRPr="00C96244" w:rsidRDefault="00C96244" w:rsidP="009267C2">
      <w:pPr>
        <w:pStyle w:val="B1"/>
        <w:ind w:left="0" w:firstLine="0"/>
        <w:rPr>
          <w:b/>
          <w:bCs/>
          <w:lang w:val="sv-SE" w:eastAsia="zh-CN"/>
        </w:rPr>
      </w:pPr>
      <w:r w:rsidRPr="00C96244">
        <w:rPr>
          <w:b/>
          <w:bCs/>
          <w:lang w:val="sv-SE" w:eastAsia="zh-CN"/>
        </w:rPr>
        <w:t>Proposal 8: RAN4 not to introduce maximum requirements for LP-WUS power boosting.</w:t>
      </w:r>
    </w:p>
    <w:p w14:paraId="4E27F975" w14:textId="09C72953" w:rsidR="00775253" w:rsidRPr="00775253" w:rsidRDefault="00775253" w:rsidP="009267C2">
      <w:pPr>
        <w:pStyle w:val="B1"/>
        <w:ind w:left="0" w:firstLine="0"/>
        <w:rPr>
          <w:b/>
          <w:bCs/>
          <w:u w:val="single"/>
          <w:lang w:val="sv-SE" w:eastAsia="zh-CN"/>
        </w:rPr>
      </w:pPr>
      <w:r w:rsidRPr="00775253">
        <w:rPr>
          <w:b/>
          <w:bCs/>
          <w:u w:val="single"/>
          <w:lang w:val="sv-SE" w:eastAsia="zh-CN"/>
        </w:rPr>
        <w:t>Transmitted signal quality</w:t>
      </w:r>
    </w:p>
    <w:p w14:paraId="0E15C3C4" w14:textId="0B6B32B0" w:rsidR="00227468" w:rsidRDefault="00775253" w:rsidP="009267C2">
      <w:pPr>
        <w:pStyle w:val="B1"/>
        <w:ind w:left="0" w:firstLine="0"/>
        <w:rPr>
          <w:lang w:val="sv-SE" w:eastAsia="zh-CN"/>
        </w:rPr>
      </w:pPr>
      <w:r>
        <w:rPr>
          <w:lang w:val="sv-SE" w:eastAsia="zh-CN"/>
        </w:rPr>
        <w:t>Obviously, RAN4 can wait until RAN1 has completed the LP-WUS signal design, and then further discuss how to specify requirements for transmitted signal quality for LP-WUS.</w:t>
      </w:r>
    </w:p>
    <w:p w14:paraId="17371340" w14:textId="53D565CB" w:rsidR="00775253" w:rsidRPr="00775253" w:rsidRDefault="00775253" w:rsidP="009267C2">
      <w:pPr>
        <w:pStyle w:val="B1"/>
        <w:ind w:left="0" w:firstLine="0"/>
        <w:rPr>
          <w:b/>
          <w:bCs/>
          <w:lang w:val="sv-SE" w:eastAsia="zh-CN"/>
        </w:rPr>
      </w:pPr>
      <w:r w:rsidRPr="00775253">
        <w:rPr>
          <w:b/>
          <w:bCs/>
          <w:lang w:val="sv-SE" w:eastAsia="zh-CN"/>
        </w:rPr>
        <w:t>Proposal</w:t>
      </w:r>
      <w:r w:rsidR="00C96244">
        <w:rPr>
          <w:b/>
          <w:bCs/>
          <w:lang w:val="sv-SE" w:eastAsia="zh-CN"/>
        </w:rPr>
        <w:t xml:space="preserve"> 9</w:t>
      </w:r>
      <w:r w:rsidRPr="00775253">
        <w:rPr>
          <w:b/>
          <w:bCs/>
          <w:lang w:val="sv-SE" w:eastAsia="zh-CN"/>
        </w:rPr>
        <w:t>: RAN4 to wait until RAN1 has completed LP-WUS signal design for specifying requirements for transmitted signal quality.</w:t>
      </w:r>
    </w:p>
    <w:p w14:paraId="5EB146D7" w14:textId="4EF893ED" w:rsidR="009267C2" w:rsidRPr="00E27FE8" w:rsidRDefault="00E27FE8" w:rsidP="009267C2">
      <w:pPr>
        <w:pStyle w:val="B1"/>
        <w:ind w:left="0" w:firstLine="0"/>
        <w:rPr>
          <w:b/>
          <w:bCs/>
          <w:u w:val="single"/>
          <w:lang w:eastAsia="zh-CN"/>
        </w:rPr>
      </w:pPr>
      <w:r w:rsidRPr="00E27FE8">
        <w:rPr>
          <w:b/>
          <w:bCs/>
          <w:u w:val="single"/>
          <w:lang w:eastAsia="zh-CN"/>
        </w:rPr>
        <w:t>Multi-band operation</w:t>
      </w:r>
    </w:p>
    <w:p w14:paraId="1FCBCEE4" w14:textId="6DE781A4" w:rsidR="009267C2" w:rsidRDefault="00ED5A6C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Considering there are still many open issues on the single band operation, it’s better to wait until the single band operation is finalized.</w:t>
      </w:r>
    </w:p>
    <w:p w14:paraId="7BE7458A" w14:textId="0BC0029F" w:rsidR="00ED5A6C" w:rsidRPr="0020793A" w:rsidRDefault="00ED5A6C" w:rsidP="009267C2">
      <w:pPr>
        <w:pStyle w:val="B1"/>
        <w:ind w:left="0" w:firstLine="0"/>
        <w:rPr>
          <w:b/>
          <w:bCs/>
          <w:lang w:eastAsia="zh-CN"/>
        </w:rPr>
      </w:pPr>
      <w:r w:rsidRPr="0020793A">
        <w:rPr>
          <w:b/>
          <w:bCs/>
          <w:lang w:eastAsia="zh-CN"/>
        </w:rPr>
        <w:t>Proposal</w:t>
      </w:r>
      <w:r w:rsidR="00C96244">
        <w:rPr>
          <w:b/>
          <w:bCs/>
          <w:lang w:eastAsia="zh-CN"/>
        </w:rPr>
        <w:t xml:space="preserve"> 10</w:t>
      </w:r>
      <w:r w:rsidRPr="0020793A">
        <w:rPr>
          <w:b/>
          <w:bCs/>
          <w:lang w:eastAsia="zh-CN"/>
        </w:rPr>
        <w:t>: Postpone the discussion on multi-band operation for LP-WUS until the single band operation is finalized.</w:t>
      </w:r>
    </w:p>
    <w:p w14:paraId="4938E98B" w14:textId="77777777" w:rsidR="0020793A" w:rsidRDefault="0020793A" w:rsidP="009267C2">
      <w:pPr>
        <w:pStyle w:val="B1"/>
        <w:ind w:left="0" w:firstLine="0"/>
        <w:rPr>
          <w:lang w:eastAsia="zh-CN"/>
        </w:rPr>
      </w:pPr>
    </w:p>
    <w:p w14:paraId="383D39F2" w14:textId="4B4F4B4F" w:rsidR="009267C2" w:rsidRPr="00AB3D40" w:rsidRDefault="009267C2" w:rsidP="009267C2">
      <w:pPr>
        <w:pStyle w:val="Heading1"/>
        <w:rPr>
          <w:lang w:eastAsia="zh-CN"/>
        </w:rPr>
      </w:pPr>
      <w:r>
        <w:t>3 Conclusion</w:t>
      </w:r>
    </w:p>
    <w:p w14:paraId="1FE4BA07" w14:textId="10A4C53F" w:rsidR="009267C2" w:rsidRDefault="00C53811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observations and proposals for BS RF requirements for LP-WUS:</w:t>
      </w:r>
    </w:p>
    <w:p w14:paraId="6AADF0E9" w14:textId="77777777" w:rsidR="00C53811" w:rsidRPr="00460A5A" w:rsidRDefault="00C53811" w:rsidP="00C53811">
      <w:pPr>
        <w:pStyle w:val="B1"/>
        <w:ind w:left="0" w:firstLine="0"/>
        <w:rPr>
          <w:b/>
          <w:bCs/>
          <w:lang w:val="sv-SE" w:eastAsia="zh-CN"/>
        </w:rPr>
      </w:pPr>
      <w:r w:rsidRPr="00460A5A">
        <w:rPr>
          <w:b/>
          <w:bCs/>
          <w:lang w:val="sv-SE" w:eastAsia="zh-CN"/>
        </w:rPr>
        <w:t>Observation 1: If using power dynamic range, a negative EPRE ratio may be required for some power dynamic range and channel bandwidth, and a restriction should be clearily specified, hence using directly EPRE ratio is more convenient.</w:t>
      </w:r>
    </w:p>
    <w:p w14:paraId="0A0B32F1" w14:textId="50D9F921" w:rsidR="00C53811" w:rsidRDefault="00C53811" w:rsidP="00C53811">
      <w:pPr>
        <w:rPr>
          <w:b/>
          <w:bCs/>
          <w:lang w:val="sv-SE" w:eastAsia="zh-CN"/>
        </w:rPr>
      </w:pPr>
      <w:r w:rsidRPr="00227468">
        <w:rPr>
          <w:b/>
          <w:bCs/>
          <w:lang w:val="sv-SE" w:eastAsia="zh-CN"/>
        </w:rPr>
        <w:t>Observation 2: For a power degradation less than the same value, multiple combinations of EPRE ratio and channel bandwidth could be applied.</w:t>
      </w:r>
    </w:p>
    <w:p w14:paraId="0977E715" w14:textId="57E8BD5C" w:rsidR="00C53811" w:rsidRDefault="00C53811" w:rsidP="00C53811">
      <w:pPr>
        <w:rPr>
          <w:b/>
          <w:bCs/>
          <w:lang w:val="sv-SE" w:eastAsia="ja-JP"/>
        </w:rPr>
      </w:pPr>
      <w:r w:rsidRPr="00227468">
        <w:rPr>
          <w:b/>
          <w:bCs/>
          <w:lang w:val="sv-SE" w:eastAsia="zh-CN"/>
        </w:rPr>
        <w:t>Observation 3: Power degradation is a more suitable common control metric than channel bandwidth alone for the impact of LP-WUS power boosting on existing network performance for different EPRE ratio and channel bandwidth configurations.</w:t>
      </w:r>
    </w:p>
    <w:p w14:paraId="413FB6BD" w14:textId="240C61A8" w:rsidR="00C53811" w:rsidRPr="000011D9" w:rsidRDefault="00C53811" w:rsidP="00C53811">
      <w:pPr>
        <w:rPr>
          <w:b/>
          <w:bCs/>
          <w:lang w:val="sv-SE" w:eastAsia="ja-JP"/>
        </w:rPr>
      </w:pPr>
      <w:r w:rsidRPr="000011D9">
        <w:rPr>
          <w:b/>
          <w:bCs/>
          <w:lang w:val="sv-SE" w:eastAsia="ja-JP"/>
        </w:rPr>
        <w:t>Proposal 1: For manufacture declaration on LP-WUS power boosting, RAN4 to specify minimum power boosting level in core specs together with manufacturer declaration in the conformance test specification</w:t>
      </w:r>
      <w:r>
        <w:rPr>
          <w:b/>
          <w:bCs/>
          <w:lang w:val="sv-SE" w:eastAsia="ja-JP"/>
        </w:rPr>
        <w:t xml:space="preserve">, i.e., Option 2, </w:t>
      </w:r>
      <w:r w:rsidRPr="000011D9">
        <w:rPr>
          <w:b/>
          <w:bCs/>
          <w:lang w:val="sv-SE" w:eastAsia="ja-JP"/>
        </w:rPr>
        <w:t>for the sake of making most of LP-WUS in reality.</w:t>
      </w:r>
    </w:p>
    <w:p w14:paraId="245AF5E1" w14:textId="77777777" w:rsidR="00C53811" w:rsidRPr="00460A5A" w:rsidRDefault="00C53811" w:rsidP="00C53811">
      <w:pPr>
        <w:pStyle w:val="B1"/>
        <w:ind w:left="0" w:firstLine="0"/>
        <w:rPr>
          <w:b/>
          <w:bCs/>
          <w:lang w:val="sv-SE" w:eastAsia="zh-CN"/>
        </w:rPr>
      </w:pPr>
      <w:r w:rsidRPr="00460A5A">
        <w:rPr>
          <w:b/>
          <w:bCs/>
          <w:lang w:val="sv-SE" w:eastAsia="zh-CN"/>
        </w:rPr>
        <w:t>Proposal 2: RAN4 to introduce and specify power boosting represented by EPRE ratio between LP-WUS and NR REs excluding LP-WUS.</w:t>
      </w:r>
    </w:p>
    <w:p w14:paraId="6143D06B" w14:textId="77777777" w:rsidR="00C53811" w:rsidRPr="00460A5A" w:rsidRDefault="00C53811" w:rsidP="00C53811">
      <w:pPr>
        <w:pStyle w:val="B1"/>
        <w:ind w:left="0" w:firstLine="0"/>
        <w:rPr>
          <w:b/>
          <w:bCs/>
          <w:lang w:val="sv-SE" w:eastAsia="zh-CN"/>
        </w:rPr>
      </w:pPr>
      <w:r w:rsidRPr="00460A5A">
        <w:rPr>
          <w:b/>
          <w:bCs/>
          <w:lang w:val="sv-SE" w:eastAsia="zh-CN"/>
        </w:rPr>
        <w:t>Proposal 3: RAN4 to take Option 1 as the definition of power boosting for LP-WUS.</w:t>
      </w:r>
    </w:p>
    <w:p w14:paraId="6189CD8A" w14:textId="77777777" w:rsidR="00C53811" w:rsidRPr="00227468" w:rsidRDefault="00C53811" w:rsidP="00C53811">
      <w:pPr>
        <w:pStyle w:val="B1"/>
        <w:ind w:left="0" w:firstLine="0"/>
        <w:rPr>
          <w:b/>
          <w:bCs/>
          <w:lang w:val="sv-SE" w:eastAsia="zh-CN"/>
        </w:rPr>
      </w:pPr>
      <w:r w:rsidRPr="00227468">
        <w:rPr>
          <w:b/>
          <w:bCs/>
          <w:lang w:val="sv-SE" w:eastAsia="zh-CN"/>
        </w:rPr>
        <w:t>Proposal 4: RAN4 to introduce the maximum allowed power degradation as one of the core requirements for LP-WUS power boosting, i.e., Option 1-1.</w:t>
      </w:r>
    </w:p>
    <w:p w14:paraId="0726AF4F" w14:textId="77777777" w:rsidR="0088189E" w:rsidRPr="0088189E" w:rsidRDefault="0088189E" w:rsidP="0088189E">
      <w:pPr>
        <w:pStyle w:val="B1"/>
        <w:ind w:left="0" w:firstLine="0"/>
        <w:rPr>
          <w:b/>
          <w:bCs/>
          <w:lang w:val="sv-SE" w:eastAsia="zh-CN"/>
        </w:rPr>
      </w:pPr>
      <w:r w:rsidRPr="0088189E">
        <w:rPr>
          <w:b/>
          <w:bCs/>
          <w:lang w:val="sv-SE" w:eastAsia="zh-CN"/>
        </w:rPr>
        <w:t>Propsoal 5: RAN4 not to set any restriction on applicable BS types for LP-WUS, i.e., support all BS types.</w:t>
      </w:r>
    </w:p>
    <w:p w14:paraId="56F7A2E7" w14:textId="77777777" w:rsidR="0088189E" w:rsidRPr="0088189E" w:rsidRDefault="0088189E" w:rsidP="0088189E">
      <w:pPr>
        <w:pStyle w:val="B1"/>
        <w:ind w:left="0" w:firstLine="0"/>
        <w:rPr>
          <w:b/>
          <w:bCs/>
          <w:lang w:val="sv-SE" w:eastAsia="zh-CN"/>
        </w:rPr>
      </w:pPr>
      <w:r w:rsidRPr="0088189E">
        <w:rPr>
          <w:b/>
          <w:bCs/>
          <w:lang w:val="sv-SE" w:eastAsia="zh-CN"/>
        </w:rPr>
        <w:t>Proposal 6: RAN4 to only define conductived based BS RF requirements for LP-WUS in Release-19.</w:t>
      </w:r>
    </w:p>
    <w:p w14:paraId="7E2B1882" w14:textId="77777777" w:rsidR="00C96244" w:rsidRPr="00C96244" w:rsidRDefault="00C96244" w:rsidP="00C96244">
      <w:pPr>
        <w:pStyle w:val="B1"/>
        <w:ind w:left="0" w:firstLine="0"/>
        <w:rPr>
          <w:b/>
          <w:bCs/>
          <w:lang w:val="sv-SE" w:eastAsia="zh-CN"/>
        </w:rPr>
      </w:pPr>
      <w:r w:rsidRPr="00C96244">
        <w:rPr>
          <w:b/>
          <w:bCs/>
          <w:lang w:val="sv-SE" w:eastAsia="zh-CN"/>
        </w:rPr>
        <w:t>Proposal 7: RAN4 to introduce 3 dB as the minimum requirements for LP-WUS power boosting.</w:t>
      </w:r>
    </w:p>
    <w:p w14:paraId="33BBB2B2" w14:textId="77777777" w:rsidR="00C96244" w:rsidRPr="00C96244" w:rsidRDefault="00C96244" w:rsidP="00C96244">
      <w:pPr>
        <w:pStyle w:val="B1"/>
        <w:ind w:left="0" w:firstLine="0"/>
        <w:rPr>
          <w:b/>
          <w:bCs/>
          <w:lang w:val="sv-SE" w:eastAsia="zh-CN"/>
        </w:rPr>
      </w:pPr>
      <w:r w:rsidRPr="00C96244">
        <w:rPr>
          <w:b/>
          <w:bCs/>
          <w:lang w:val="sv-SE" w:eastAsia="zh-CN"/>
        </w:rPr>
        <w:t>Proposal 8: RAN4 not to introduce maximum requirements for LP-WUS power boosting.</w:t>
      </w:r>
    </w:p>
    <w:p w14:paraId="2307FE32" w14:textId="77777777" w:rsidR="00C96244" w:rsidRPr="00775253" w:rsidRDefault="00C96244" w:rsidP="00C96244">
      <w:pPr>
        <w:pStyle w:val="B1"/>
        <w:ind w:left="0" w:firstLine="0"/>
        <w:rPr>
          <w:b/>
          <w:bCs/>
          <w:lang w:val="sv-SE" w:eastAsia="zh-CN"/>
        </w:rPr>
      </w:pPr>
      <w:r w:rsidRPr="00775253">
        <w:rPr>
          <w:b/>
          <w:bCs/>
          <w:lang w:val="sv-SE" w:eastAsia="zh-CN"/>
        </w:rPr>
        <w:t>Proposal</w:t>
      </w:r>
      <w:r>
        <w:rPr>
          <w:b/>
          <w:bCs/>
          <w:lang w:val="sv-SE" w:eastAsia="zh-CN"/>
        </w:rPr>
        <w:t xml:space="preserve"> 9</w:t>
      </w:r>
      <w:r w:rsidRPr="00775253">
        <w:rPr>
          <w:b/>
          <w:bCs/>
          <w:lang w:val="sv-SE" w:eastAsia="zh-CN"/>
        </w:rPr>
        <w:t>: RAN4 to wait until RAN1 has completed LP-WUS signal design for specifying requirements for transmitted signal quality.</w:t>
      </w:r>
    </w:p>
    <w:p w14:paraId="5CC03168" w14:textId="77777777" w:rsidR="00C96244" w:rsidRPr="0020793A" w:rsidRDefault="00C96244" w:rsidP="00C96244">
      <w:pPr>
        <w:pStyle w:val="B1"/>
        <w:ind w:left="0" w:firstLine="0"/>
        <w:rPr>
          <w:b/>
          <w:bCs/>
          <w:lang w:eastAsia="zh-CN"/>
        </w:rPr>
      </w:pPr>
      <w:r w:rsidRPr="0020793A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10</w:t>
      </w:r>
      <w:r w:rsidRPr="0020793A">
        <w:rPr>
          <w:b/>
          <w:bCs/>
          <w:lang w:eastAsia="zh-CN"/>
        </w:rPr>
        <w:t>: Postpone the discussion on multi-band operation for LP-WUS until the single band operation is finalized.</w:t>
      </w:r>
    </w:p>
    <w:p w14:paraId="6C5EED30" w14:textId="77777777" w:rsidR="00C53811" w:rsidRPr="00C96244" w:rsidRDefault="00C53811" w:rsidP="009267C2">
      <w:pPr>
        <w:pStyle w:val="B1"/>
        <w:ind w:left="0" w:firstLine="0"/>
        <w:rPr>
          <w:lang w:eastAsia="zh-CN"/>
        </w:rPr>
      </w:pPr>
    </w:p>
    <w:p w14:paraId="3F6700F5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306E35B3" w:rsidR="009267C2" w:rsidRDefault="009267C2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[1] </w:t>
      </w:r>
      <w:r w:rsidR="004E4303">
        <w:rPr>
          <w:lang w:eastAsia="zh-CN"/>
        </w:rPr>
        <w:t>R4-2413512, “</w:t>
      </w:r>
      <w:r w:rsidR="004E4303" w:rsidRPr="004E4303">
        <w:rPr>
          <w:lang w:eastAsia="zh-CN"/>
        </w:rPr>
        <w:t>Way Forward for [112][309] NR_LPWUS</w:t>
      </w:r>
      <w:r w:rsidR="004E4303">
        <w:rPr>
          <w:lang w:eastAsia="zh-CN"/>
        </w:rPr>
        <w:t>”, Huawei</w:t>
      </w:r>
    </w:p>
    <w:p w14:paraId="6D51CF7F" w14:textId="7A27AE35" w:rsidR="00D46BE7" w:rsidRDefault="00D46BE7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[2] </w:t>
      </w:r>
      <w:r w:rsidRPr="00D46BE7">
        <w:rPr>
          <w:lang w:eastAsia="zh-CN"/>
        </w:rPr>
        <w:t xml:space="preserve">R4-2407547, </w:t>
      </w:r>
      <w:r>
        <w:rPr>
          <w:lang w:eastAsia="zh-CN"/>
        </w:rPr>
        <w:t>“</w:t>
      </w:r>
      <w:r w:rsidRPr="00D46BE7">
        <w:rPr>
          <w:lang w:eastAsia="zh-CN"/>
        </w:rPr>
        <w:t>On BS RF requirements for LP-WUS/LP-WUR</w:t>
      </w:r>
      <w:r>
        <w:rPr>
          <w:lang w:eastAsia="zh-CN"/>
        </w:rPr>
        <w:t>”</w:t>
      </w:r>
      <w:r w:rsidRPr="00D46BE7">
        <w:rPr>
          <w:lang w:eastAsia="zh-CN"/>
        </w:rPr>
        <w:t>, CATT</w:t>
      </w:r>
    </w:p>
    <w:p w14:paraId="5A14798B" w14:textId="23EB2405" w:rsidR="00D46BE7" w:rsidRDefault="00D46BE7" w:rsidP="009267C2">
      <w:pPr>
        <w:pStyle w:val="B1"/>
        <w:ind w:left="0" w:firstLine="0"/>
        <w:rPr>
          <w:lang w:eastAsia="zh-CN"/>
        </w:rPr>
      </w:pPr>
      <w:r>
        <w:rPr>
          <w:lang w:eastAsia="zh-CN"/>
        </w:rPr>
        <w:t>[3] R4-2411094, “</w:t>
      </w:r>
      <w:r w:rsidRPr="00D46BE7">
        <w:rPr>
          <w:lang w:eastAsia="zh-CN"/>
        </w:rPr>
        <w:t>Further discussion on BS RF requirements for LP-WUS</w:t>
      </w:r>
      <w:r>
        <w:rPr>
          <w:lang w:eastAsia="zh-CN"/>
        </w:rPr>
        <w:t>”, CATT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42210" w14:textId="77777777" w:rsidR="006F28F6" w:rsidRPr="00A10429" w:rsidRDefault="006F28F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FBB72B3" w14:textId="77777777" w:rsidR="006F28F6" w:rsidRPr="00A10429" w:rsidRDefault="006F28F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285A2" w14:textId="77777777" w:rsidR="006F28F6" w:rsidRPr="00A10429" w:rsidRDefault="006F28F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EF949F5" w14:textId="77777777" w:rsidR="006F28F6" w:rsidRPr="00A10429" w:rsidRDefault="006F28F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2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5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1680497450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0A5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EE2"/>
    <w:rsid w:val="0020793A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468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5A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30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169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8F6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253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5DF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89E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FBE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CD5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E44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13F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11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244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BE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FE8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56DE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A6C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List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27FE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5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16</cp:revision>
  <dcterms:created xsi:type="dcterms:W3CDTF">2024-10-05T08:29:00Z</dcterms:created>
  <dcterms:modified xsi:type="dcterms:W3CDTF">2024-10-05T21:58:00Z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